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B16A1" w14:textId="1DEAE9B4" w:rsidR="00386F7C" w:rsidRDefault="009B620C" w:rsidP="009B620C">
      <w:pPr>
        <w:spacing w:after="0"/>
        <w:ind w:left="720" w:hanging="720"/>
        <w:rPr>
          <w:rFonts w:ascii="Times New Roman" w:hAnsi="Times New Roman"/>
          <w:b/>
          <w:bCs/>
          <w:sz w:val="26"/>
          <w:szCs w:val="26"/>
          <w:lang w:val="en-US"/>
        </w:rPr>
      </w:pPr>
      <w:r>
        <w:rPr>
          <w:rFonts w:ascii="Times New Roman" w:hAnsi="Times New Roman"/>
          <w:b/>
          <w:bCs/>
          <w:sz w:val="26"/>
          <w:szCs w:val="26"/>
          <w:lang w:val="en-US"/>
        </w:rPr>
        <w:t>Tuầ</w:t>
      </w:r>
      <w:r w:rsidR="00FE1D6A">
        <w:rPr>
          <w:rFonts w:ascii="Times New Roman" w:hAnsi="Times New Roman"/>
          <w:b/>
          <w:bCs/>
          <w:sz w:val="26"/>
          <w:szCs w:val="26"/>
          <w:lang w:val="en-US"/>
        </w:rPr>
        <w:t>n 13</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FE1D6A">
        <w:rPr>
          <w:rFonts w:ascii="Times New Roman" w:hAnsi="Times New Roman"/>
          <w:b/>
          <w:bCs/>
          <w:sz w:val="26"/>
          <w:szCs w:val="26"/>
          <w:lang w:val="en-US"/>
        </w:rPr>
        <w:t xml:space="preserve">              </w:t>
      </w:r>
      <w:r>
        <w:rPr>
          <w:rFonts w:ascii="Times New Roman" w:hAnsi="Times New Roman"/>
          <w:b/>
          <w:bCs/>
          <w:sz w:val="26"/>
          <w:szCs w:val="26"/>
          <w:lang w:val="en-US"/>
        </w:rPr>
        <w:t>Ngày soạ</w:t>
      </w:r>
      <w:r w:rsidR="00FE1D6A">
        <w:rPr>
          <w:rFonts w:ascii="Times New Roman" w:hAnsi="Times New Roman"/>
          <w:b/>
          <w:bCs/>
          <w:sz w:val="26"/>
          <w:szCs w:val="26"/>
          <w:lang w:val="en-US"/>
        </w:rPr>
        <w:t>n 28/11/2023</w:t>
      </w:r>
    </w:p>
    <w:p w14:paraId="01FC9830" w14:textId="316C6814" w:rsidR="009B620C" w:rsidRPr="009B620C" w:rsidRDefault="009B620C" w:rsidP="009B620C">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w:t>
      </w:r>
      <w:r w:rsidR="00FE1D6A">
        <w:rPr>
          <w:rFonts w:ascii="Times New Roman" w:hAnsi="Times New Roman"/>
          <w:b/>
          <w:bCs/>
          <w:sz w:val="26"/>
          <w:szCs w:val="26"/>
          <w:lang w:val="en-US"/>
        </w:rPr>
        <w:t>t  38</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FE1D6A">
        <w:rPr>
          <w:rFonts w:ascii="Times New Roman" w:hAnsi="Times New Roman"/>
          <w:b/>
          <w:bCs/>
          <w:sz w:val="26"/>
          <w:szCs w:val="26"/>
          <w:lang w:val="en-US"/>
        </w:rPr>
        <w:t xml:space="preserve">              </w:t>
      </w:r>
      <w:r>
        <w:rPr>
          <w:rFonts w:ascii="Times New Roman" w:hAnsi="Times New Roman"/>
          <w:b/>
          <w:bCs/>
          <w:sz w:val="26"/>
          <w:szCs w:val="26"/>
          <w:lang w:val="en-US"/>
        </w:rPr>
        <w:t>Ngày dạy  :</w:t>
      </w:r>
      <w:r w:rsidR="00FE1D6A">
        <w:rPr>
          <w:rFonts w:ascii="Times New Roman" w:hAnsi="Times New Roman"/>
          <w:b/>
          <w:bCs/>
          <w:sz w:val="26"/>
          <w:szCs w:val="26"/>
          <w:lang w:val="en-US"/>
        </w:rPr>
        <w:t>30/11/2023</w:t>
      </w:r>
    </w:p>
    <w:p w14:paraId="3C6F4529" w14:textId="77777777" w:rsidR="00386F7C" w:rsidRDefault="00386F7C" w:rsidP="00386F7C">
      <w:pPr>
        <w:spacing w:after="0"/>
        <w:ind w:left="720" w:hanging="720"/>
        <w:jc w:val="center"/>
        <w:rPr>
          <w:rFonts w:ascii="Times New Roman" w:hAnsi="Times New Roman"/>
          <w:b/>
          <w:bCs/>
          <w:sz w:val="26"/>
          <w:szCs w:val="26"/>
        </w:rPr>
      </w:pPr>
    </w:p>
    <w:p w14:paraId="54682F9E" w14:textId="77777777" w:rsidR="00386F7C" w:rsidRDefault="00386F7C" w:rsidP="00386F7C">
      <w:pPr>
        <w:spacing w:after="0"/>
        <w:ind w:left="720" w:hanging="720"/>
        <w:jc w:val="center"/>
        <w:rPr>
          <w:rFonts w:ascii="Times New Roman" w:hAnsi="Times New Roman"/>
          <w:b/>
          <w:bCs/>
          <w:sz w:val="26"/>
          <w:szCs w:val="26"/>
        </w:rPr>
      </w:pPr>
    </w:p>
    <w:p w14:paraId="768A3192" w14:textId="13BCFDFB" w:rsidR="00386F7C" w:rsidRPr="00827418" w:rsidRDefault="00386F7C" w:rsidP="00386F7C">
      <w:pPr>
        <w:spacing w:after="0"/>
        <w:ind w:left="720" w:hanging="720"/>
        <w:jc w:val="center"/>
        <w:rPr>
          <w:rFonts w:ascii="Times New Roman" w:hAnsi="Times New Roman"/>
          <w:b/>
          <w:bCs/>
          <w:sz w:val="26"/>
          <w:szCs w:val="26"/>
        </w:rPr>
      </w:pPr>
      <w:r w:rsidRPr="00827418">
        <w:rPr>
          <w:rFonts w:ascii="Times New Roman" w:hAnsi="Times New Roman"/>
          <w:b/>
          <w:bCs/>
          <w:sz w:val="26"/>
          <w:szCs w:val="26"/>
        </w:rPr>
        <w:t>TÊN BÀI DẠY: BÀI 1</w:t>
      </w:r>
      <w:r w:rsidRPr="00827418">
        <w:rPr>
          <w:rFonts w:ascii="Times New Roman" w:hAnsi="Times New Roman"/>
          <w:b/>
          <w:bCs/>
          <w:sz w:val="26"/>
          <w:szCs w:val="26"/>
          <w:lang w:val="en-US"/>
        </w:rPr>
        <w:t>1</w:t>
      </w:r>
      <w:r w:rsidRPr="00827418">
        <w:rPr>
          <w:rFonts w:ascii="Times New Roman" w:hAnsi="Times New Roman"/>
          <w:b/>
          <w:bCs/>
          <w:sz w:val="26"/>
          <w:szCs w:val="26"/>
        </w:rPr>
        <w:t xml:space="preserve">. THỰC HÀNH ĐỌC LƯỢC ĐỒ TỈ LỆ LỚN </w:t>
      </w:r>
    </w:p>
    <w:p w14:paraId="2E9CB177" w14:textId="386C2C57" w:rsidR="00386F7C" w:rsidRPr="00827418" w:rsidRDefault="00386F7C" w:rsidP="00386F7C">
      <w:pPr>
        <w:spacing w:after="0"/>
        <w:ind w:left="720" w:hanging="720"/>
        <w:jc w:val="center"/>
        <w:rPr>
          <w:rFonts w:ascii="Times New Roman" w:hAnsi="Times New Roman"/>
          <w:sz w:val="26"/>
          <w:szCs w:val="26"/>
        </w:rPr>
      </w:pPr>
      <w:r w:rsidRPr="00827418">
        <w:rPr>
          <w:rFonts w:ascii="Times New Roman" w:hAnsi="Times New Roman"/>
          <w:b/>
          <w:bCs/>
          <w:sz w:val="26"/>
          <w:szCs w:val="26"/>
        </w:rPr>
        <w:t xml:space="preserve">VÀ LÁT CẮT ĐỊA </w:t>
      </w:r>
      <w:r>
        <w:rPr>
          <w:rFonts w:ascii="Times New Roman" w:hAnsi="Times New Roman"/>
          <w:b/>
          <w:bCs/>
          <w:sz w:val="26"/>
          <w:szCs w:val="26"/>
          <w:lang w:val="en-US"/>
        </w:rPr>
        <w:t>HÌNH</w:t>
      </w:r>
      <w:r w:rsidRPr="00827418">
        <w:rPr>
          <w:rFonts w:ascii="Times New Roman" w:hAnsi="Times New Roman"/>
          <w:b/>
          <w:bCs/>
          <w:sz w:val="26"/>
          <w:szCs w:val="26"/>
        </w:rPr>
        <w:t xml:space="preserve"> ĐƠN GIẢN</w:t>
      </w:r>
    </w:p>
    <w:p w14:paraId="4C50ECC9" w14:textId="77777777" w:rsidR="00386F7C" w:rsidRPr="00827418" w:rsidRDefault="00386F7C" w:rsidP="00386F7C">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5798AA98" w14:textId="77777777" w:rsidR="00386F7C" w:rsidRPr="00827418" w:rsidRDefault="00386F7C" w:rsidP="00386F7C">
      <w:pPr>
        <w:spacing w:after="0"/>
        <w:jc w:val="center"/>
        <w:rPr>
          <w:rFonts w:ascii="Times New Roman" w:hAnsi="Times New Roman"/>
          <w:sz w:val="26"/>
          <w:szCs w:val="26"/>
        </w:rPr>
      </w:pPr>
      <w:r w:rsidRPr="00827418">
        <w:rPr>
          <w:rFonts w:ascii="Times New Roman" w:hAnsi="Times New Roman"/>
          <w:sz w:val="26"/>
          <w:szCs w:val="26"/>
        </w:rPr>
        <w:t>Thời gian thực hiện: (1 tiết)</w:t>
      </w:r>
    </w:p>
    <w:p w14:paraId="16D55F50" w14:textId="58146B0B" w:rsidR="00386F7C" w:rsidRPr="00827418" w:rsidRDefault="00386F7C" w:rsidP="00FE1D6A">
      <w:pPr>
        <w:tabs>
          <w:tab w:val="left" w:pos="8790"/>
        </w:tabs>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r w:rsidR="00FE1D6A">
        <w:rPr>
          <w:rFonts w:ascii="Times New Roman" w:hAnsi="Times New Roman"/>
          <w:sz w:val="26"/>
          <w:szCs w:val="26"/>
        </w:rPr>
        <w:tab/>
      </w:r>
      <w:bookmarkStart w:id="0" w:name="_GoBack"/>
      <w:bookmarkEnd w:id="0"/>
    </w:p>
    <w:p w14:paraId="12B64E97" w14:textId="77777777" w:rsidR="00386F7C" w:rsidRPr="00827418" w:rsidRDefault="00386F7C" w:rsidP="00386F7C">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76F1B81D" w14:textId="77777777" w:rsidR="00386F7C" w:rsidRPr="00827418" w:rsidRDefault="00386F7C" w:rsidP="00386F7C">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323138C2" w14:textId="77777777" w:rsidR="00386F7C" w:rsidRPr="00827418" w:rsidRDefault="00386F7C" w:rsidP="00386F7C">
      <w:pPr>
        <w:spacing w:after="0"/>
        <w:jc w:val="both"/>
        <w:rPr>
          <w:rFonts w:ascii="Times New Roman" w:hAnsi="Times New Roman"/>
          <w:sz w:val="26"/>
          <w:szCs w:val="26"/>
          <w:lang w:val="nl-NL"/>
        </w:rPr>
      </w:pPr>
      <w:r w:rsidRPr="00827418">
        <w:rPr>
          <w:rFonts w:ascii="Times New Roman" w:hAnsi="Times New Roman"/>
          <w:sz w:val="26"/>
          <w:szCs w:val="26"/>
          <w:lang w:val="nl-NL"/>
        </w:rPr>
        <w:t>Đọc được lược đồ địa hình tỉ lệ lớn và lát cắt địa hình đơn giản</w:t>
      </w:r>
    </w:p>
    <w:p w14:paraId="255B26A5" w14:textId="77777777" w:rsidR="00386F7C" w:rsidRPr="00827418" w:rsidRDefault="00386F7C" w:rsidP="00386F7C">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14:paraId="34E65C50" w14:textId="77777777" w:rsidR="00386F7C" w:rsidRPr="00827418" w:rsidRDefault="00386F7C" w:rsidP="00386F7C">
      <w:pPr>
        <w:spacing w:after="0"/>
        <w:rPr>
          <w:rFonts w:ascii="Times New Roman" w:hAnsi="Times New Roman"/>
          <w:b/>
          <w:sz w:val="26"/>
          <w:szCs w:val="26"/>
        </w:rPr>
      </w:pPr>
      <w:r w:rsidRPr="00827418">
        <w:rPr>
          <w:rFonts w:ascii="Times New Roman" w:hAnsi="Times New Roman"/>
          <w:b/>
          <w:sz w:val="26"/>
          <w:szCs w:val="26"/>
        </w:rPr>
        <w:t>* Năng lực chung</w:t>
      </w:r>
    </w:p>
    <w:p w14:paraId="047030C6" w14:textId="77777777" w:rsidR="00386F7C" w:rsidRPr="00827418" w:rsidRDefault="00386F7C" w:rsidP="00386F7C">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5F0BC8E3" w14:textId="77777777" w:rsidR="00386F7C" w:rsidRPr="00827418" w:rsidRDefault="00386F7C" w:rsidP="00386F7C">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622685B4" w14:textId="77777777" w:rsidR="00386F7C" w:rsidRPr="00827418" w:rsidRDefault="00386F7C" w:rsidP="00386F7C">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7AE4310A" w14:textId="77777777" w:rsidR="00386F7C" w:rsidRPr="00827418" w:rsidRDefault="00386F7C" w:rsidP="00386F7C">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p>
    <w:p w14:paraId="1F3A46FE" w14:textId="77777777" w:rsidR="00386F7C" w:rsidRPr="00827418" w:rsidRDefault="00386F7C" w:rsidP="00386F7C">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19C24994" w14:textId="77777777" w:rsidR="00386F7C" w:rsidRPr="00827418" w:rsidRDefault="00386F7C" w:rsidP="00386F7C">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4D8D7B4C" w14:textId="77777777" w:rsidR="00386F7C" w:rsidRPr="00827418" w:rsidRDefault="00386F7C" w:rsidP="00386F7C">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47BFE5DB" w14:textId="77777777" w:rsidR="00386F7C" w:rsidRPr="00827418" w:rsidRDefault="00386F7C" w:rsidP="00386F7C">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p>
    <w:p w14:paraId="27E1D4D5" w14:textId="77777777" w:rsidR="00386F7C" w:rsidRPr="00827418" w:rsidRDefault="00386F7C" w:rsidP="00386F7C">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1DAEB3CA" w14:textId="77777777" w:rsidR="00386F7C" w:rsidRPr="00827418" w:rsidRDefault="00386F7C" w:rsidP="00386F7C">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52342001" w14:textId="77777777" w:rsidR="00386F7C" w:rsidRPr="00827418" w:rsidRDefault="00386F7C" w:rsidP="00386F7C">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34BC951D" w14:textId="77777777" w:rsidR="00386F7C" w:rsidRPr="00827418" w:rsidRDefault="00386F7C" w:rsidP="00386F7C">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14:paraId="41B14FB4" w14:textId="77777777" w:rsidR="00386F7C" w:rsidRPr="00827418" w:rsidRDefault="00386F7C" w:rsidP="00386F7C">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4A4B81E2" w14:textId="77777777" w:rsidR="00386F7C" w:rsidRPr="00827418" w:rsidRDefault="00386F7C" w:rsidP="00386F7C">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10060" w:type="dxa"/>
        <w:tblCellMar>
          <w:left w:w="10" w:type="dxa"/>
          <w:right w:w="10" w:type="dxa"/>
        </w:tblCellMar>
        <w:tblLook w:val="0000" w:firstRow="0" w:lastRow="0" w:firstColumn="0" w:lastColumn="0" w:noHBand="0" w:noVBand="0"/>
      </w:tblPr>
      <w:tblGrid>
        <w:gridCol w:w="10060"/>
      </w:tblGrid>
      <w:tr w:rsidR="00386F7C" w:rsidRPr="00827418" w14:paraId="5992CD7C" w14:textId="77777777" w:rsidTr="0023278C">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9E9B" w14:textId="77777777" w:rsidR="00386F7C" w:rsidRPr="00827418" w:rsidRDefault="00386F7C" w:rsidP="0023278C">
            <w:pPr>
              <w:spacing w:after="0"/>
              <w:rPr>
                <w:rFonts w:ascii="Times New Roman" w:hAnsi="Times New Roman"/>
                <w:color w:val="000000"/>
                <w:sz w:val="26"/>
                <w:szCs w:val="26"/>
              </w:rPr>
            </w:pPr>
          </w:p>
          <w:p w14:paraId="3E4B828A" w14:textId="77777777" w:rsidR="00386F7C" w:rsidRPr="00827418" w:rsidRDefault="00386F7C"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71DBC6FD"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176DD678"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6BC96520"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28396AEC"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7246"/>
              <w:gridCol w:w="2552"/>
            </w:tblGrid>
            <w:tr w:rsidR="00386F7C" w:rsidRPr="00827418" w14:paraId="474F6B48" w14:textId="77777777" w:rsidTr="0023278C">
              <w:tc>
                <w:tcPr>
                  <w:tcW w:w="7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A199"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3776"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386F7C" w:rsidRPr="00827418" w14:paraId="0E7E9C13" w14:textId="77777777" w:rsidTr="0023278C">
              <w:tc>
                <w:tcPr>
                  <w:tcW w:w="7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37296" w14:textId="77777777" w:rsidR="00386F7C" w:rsidRPr="00827418" w:rsidRDefault="00386F7C"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66DFBEA1" w14:textId="77777777" w:rsidR="00386F7C" w:rsidRPr="00827418" w:rsidRDefault="00386F7C"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HS được quan sát lược đồ về tự nhiên Việt Nam, cho biết những nội dung được thể hiện trong lược đồ.</w:t>
                  </w:r>
                </w:p>
                <w:p w14:paraId="30A11409"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662D" w14:textId="77777777" w:rsidR="00386F7C" w:rsidRPr="00827418" w:rsidRDefault="00386F7C" w:rsidP="0023278C">
                  <w:pPr>
                    <w:spacing w:after="0"/>
                    <w:rPr>
                      <w:rFonts w:ascii="Times New Roman" w:hAnsi="Times New Roman"/>
                      <w:color w:val="000000"/>
                      <w:sz w:val="26"/>
                      <w:szCs w:val="26"/>
                    </w:rPr>
                  </w:pPr>
                </w:p>
              </w:tc>
            </w:tr>
            <w:tr w:rsidR="00386F7C" w:rsidRPr="00827418" w14:paraId="415CA6F2" w14:textId="77777777" w:rsidTr="0023278C">
              <w:tc>
                <w:tcPr>
                  <w:tcW w:w="7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64292" w14:textId="77777777" w:rsidR="00386F7C" w:rsidRPr="00827418" w:rsidRDefault="00386F7C"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7EA4A151" w14:textId="77777777" w:rsidR="00386F7C" w:rsidRPr="00827418" w:rsidRDefault="00386F7C"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0CCDAF2B"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5B925" w14:textId="77777777" w:rsidR="00386F7C" w:rsidRPr="00827418" w:rsidRDefault="00386F7C" w:rsidP="0023278C">
                  <w:pPr>
                    <w:spacing w:after="0"/>
                    <w:rPr>
                      <w:rFonts w:ascii="Times New Roman" w:hAnsi="Times New Roman"/>
                      <w:color w:val="000000"/>
                      <w:sz w:val="26"/>
                      <w:szCs w:val="26"/>
                    </w:rPr>
                  </w:pPr>
                </w:p>
              </w:tc>
            </w:tr>
            <w:tr w:rsidR="00386F7C" w:rsidRPr="00827418" w14:paraId="51D5D4D9" w14:textId="77777777" w:rsidTr="0023278C">
              <w:tc>
                <w:tcPr>
                  <w:tcW w:w="7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57FA" w14:textId="77777777" w:rsidR="00386F7C" w:rsidRPr="00827418" w:rsidRDefault="00386F7C"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3: Báo cáo kết quả và thảo luận</w:t>
                  </w:r>
                </w:p>
                <w:p w14:paraId="55A4BEED" w14:textId="77777777" w:rsidR="00386F7C" w:rsidRPr="00827418" w:rsidRDefault="00386F7C"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2C3D7147" w14:textId="77777777" w:rsidR="00386F7C" w:rsidRPr="00827418" w:rsidRDefault="00386F7C" w:rsidP="0023278C">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F68D7" w14:textId="77777777" w:rsidR="00386F7C" w:rsidRPr="00827418" w:rsidRDefault="00386F7C" w:rsidP="0023278C">
                  <w:pPr>
                    <w:spacing w:after="0"/>
                    <w:rPr>
                      <w:rFonts w:ascii="Times New Roman" w:hAnsi="Times New Roman"/>
                      <w:color w:val="000000"/>
                      <w:sz w:val="26"/>
                      <w:szCs w:val="26"/>
                    </w:rPr>
                  </w:pPr>
                </w:p>
              </w:tc>
            </w:tr>
            <w:tr w:rsidR="00386F7C" w:rsidRPr="00827418" w14:paraId="05B6AC69" w14:textId="77777777" w:rsidTr="0023278C">
              <w:tc>
                <w:tcPr>
                  <w:tcW w:w="7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7362" w14:textId="77777777" w:rsidR="00386F7C" w:rsidRPr="00827418" w:rsidRDefault="00386F7C"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4: Đánh giá kết quả thực hiện nhiệm vụ học tập</w:t>
                  </w:r>
                </w:p>
                <w:p w14:paraId="037E3552" w14:textId="77777777" w:rsidR="00386F7C" w:rsidRPr="00827418" w:rsidRDefault="00386F7C"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1BD03F8B" w14:textId="77777777" w:rsidR="00386F7C" w:rsidRPr="00827418" w:rsidRDefault="00386F7C" w:rsidP="0023278C">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662E" w14:textId="77777777" w:rsidR="00386F7C" w:rsidRPr="00827418" w:rsidRDefault="00386F7C" w:rsidP="0023278C">
                  <w:pPr>
                    <w:spacing w:after="0"/>
                    <w:rPr>
                      <w:rFonts w:ascii="Times New Roman" w:hAnsi="Times New Roman"/>
                      <w:color w:val="000000"/>
                      <w:sz w:val="26"/>
                      <w:szCs w:val="26"/>
                    </w:rPr>
                  </w:pPr>
                </w:p>
              </w:tc>
            </w:tr>
          </w:tbl>
          <w:p w14:paraId="4C00E660" w14:textId="77777777" w:rsidR="00386F7C" w:rsidRPr="00827418" w:rsidRDefault="00386F7C" w:rsidP="0023278C">
            <w:pPr>
              <w:spacing w:after="0"/>
              <w:rPr>
                <w:rFonts w:ascii="Times New Roman" w:hAnsi="Times New Roman"/>
                <w:color w:val="000000"/>
                <w:sz w:val="26"/>
                <w:szCs w:val="26"/>
              </w:rPr>
            </w:pPr>
          </w:p>
        </w:tc>
      </w:tr>
      <w:tr w:rsidR="00386F7C" w:rsidRPr="00827418" w14:paraId="4B751F83" w14:textId="77777777" w:rsidTr="0023278C">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FB5D"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386F7C" w:rsidRPr="00827418" w14:paraId="46782BAC" w14:textId="77777777" w:rsidTr="0023278C">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6C0D3" w14:textId="77777777" w:rsidR="00386F7C" w:rsidRPr="00827418" w:rsidRDefault="00386F7C"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Đọc lược đồ địa hình tỉ lệ lớn</w:t>
            </w:r>
          </w:p>
          <w:p w14:paraId="20604F7F"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các bước đọc lược đồ địa hình tỉ lệ lớn</w:t>
            </w:r>
          </w:p>
          <w:p w14:paraId="29D683BE"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Đọc lược đồ địa hình tỉ lệ lớn</w:t>
            </w:r>
          </w:p>
          <w:p w14:paraId="2588EA3D"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và sản phẩm của HS</w:t>
            </w:r>
          </w:p>
          <w:p w14:paraId="108EF450"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798" w:type="dxa"/>
              <w:tblCellMar>
                <w:left w:w="10" w:type="dxa"/>
                <w:right w:w="10" w:type="dxa"/>
              </w:tblCellMar>
              <w:tblLook w:val="0000" w:firstRow="0" w:lastRow="0" w:firstColumn="0" w:lastColumn="0" w:noHBand="0" w:noVBand="0"/>
            </w:tblPr>
            <w:tblGrid>
              <w:gridCol w:w="5971"/>
              <w:gridCol w:w="3827"/>
            </w:tblGrid>
            <w:tr w:rsidR="00386F7C" w:rsidRPr="00827418" w14:paraId="5E775BF8" w14:textId="77777777" w:rsidTr="0023278C">
              <w:tc>
                <w:tcPr>
                  <w:tcW w:w="5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65D8"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305EE"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386F7C" w:rsidRPr="00827418" w14:paraId="7F135C15" w14:textId="77777777" w:rsidTr="0023278C">
              <w:tc>
                <w:tcPr>
                  <w:tcW w:w="5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01123" w14:textId="77777777" w:rsidR="00386F7C" w:rsidRPr="00827418" w:rsidRDefault="00386F7C"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176E2F9A"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w:t>
                  </w:r>
                </w:p>
                <w:p w14:paraId="7924F026"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Dựa vào hình 11.1, </w:t>
                  </w:r>
                </w:p>
                <w:p w14:paraId="191DCD68"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4C39496F" wp14:editId="4CC31325">
                        <wp:extent cx="2158365" cy="22193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8365" cy="2219325"/>
                                </a:xfrm>
                                <a:prstGeom prst="rect">
                                  <a:avLst/>
                                </a:prstGeom>
                                <a:noFill/>
                              </pic:spPr>
                            </pic:pic>
                          </a:graphicData>
                        </a:graphic>
                      </wp:inline>
                    </w:drawing>
                  </w:r>
                </w:p>
                <w:p w14:paraId="275DBBF7"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em hãy:</w:t>
                  </w:r>
                </w:p>
                <w:p w14:paraId="5200BA83"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Dựa vào hình 11.2, em hãy:</w:t>
                  </w:r>
                </w:p>
                <w:p w14:paraId="01000DE2"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Xác định độ cao chênh lệch giữa hai đường đồng mức.</w:t>
                  </w:r>
                </w:p>
                <w:p w14:paraId="7A2145DB"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-Xác định độ cao của các diêm B, c, D, E trên lược đồ.</w:t>
                  </w:r>
                </w:p>
                <w:p w14:paraId="6981C995"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So sảnh độ cao đình núi AI và A2.</w:t>
                  </w:r>
                </w:p>
                <w:p w14:paraId="331F5B95"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Cho biết sườn núi từ AI đến B hay từ AI đến c dốc hơn?</w:t>
                  </w:r>
                </w:p>
                <w:p w14:paraId="55091FAC"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DA55"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sz w:val="26"/>
                      <w:szCs w:val="26"/>
                      <w:lang w:val="nl-NL"/>
                    </w:rPr>
                    <w:t>1. Đọc lược đồ địa hình tỉ lệ lớn</w:t>
                  </w:r>
                </w:p>
                <w:p w14:paraId="5394C858"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bCs/>
                      <w:sz w:val="26"/>
                      <w:szCs w:val="26"/>
                    </w:rPr>
                    <w:t>Đường đồng mức</w:t>
                  </w:r>
                  <w:r w:rsidRPr="00827418">
                    <w:rPr>
                      <w:rFonts w:ascii="Times New Roman" w:hAnsi="Times New Roman"/>
                      <w:sz w:val="26"/>
                      <w:szCs w:val="26"/>
                    </w:rPr>
                    <w:t xml:space="preserve"> là đường nối liền những điểm có cùng độ cao. Các đường đồng mức cách nhau một độ cao đều đặn gọi là khoảng cao đều. Các đường đồng mức càng gần nhau, địa hình càng dốc; các đường đồng mức càng cách xa nhau, địa hình càng thoải</w:t>
                  </w:r>
                </w:p>
                <w:p w14:paraId="0DD6AD2A" w14:textId="77777777" w:rsidR="00386F7C" w:rsidRPr="00827418" w:rsidRDefault="00386F7C" w:rsidP="0023278C">
                  <w:pPr>
                    <w:pStyle w:val="BodyText"/>
                    <w:spacing w:after="0"/>
                    <w:rPr>
                      <w:rFonts w:ascii="Times New Roman" w:hAnsi="Times New Roman"/>
                      <w:sz w:val="26"/>
                      <w:szCs w:val="26"/>
                    </w:rPr>
                  </w:pPr>
                  <w:r w:rsidRPr="00827418">
                    <w:rPr>
                      <w:rFonts w:ascii="Times New Roman" w:hAnsi="Times New Roman"/>
                      <w:b/>
                      <w:bCs/>
                      <w:sz w:val="26"/>
                      <w:szCs w:val="26"/>
                    </w:rPr>
                    <w:t>Hướng dẫn đọc lược đồ địa hình tỉ lệ lớn</w:t>
                  </w:r>
                  <w:r w:rsidRPr="00827418">
                    <w:rPr>
                      <w:rFonts w:ascii="Times New Roman" w:hAnsi="Times New Roman"/>
                      <w:sz w:val="26"/>
                      <w:szCs w:val="26"/>
                    </w:rPr>
                    <w:t>:</w:t>
                  </w:r>
                </w:p>
                <w:p w14:paraId="7FBDEBE3" w14:textId="77777777" w:rsidR="00386F7C" w:rsidRPr="00827418" w:rsidRDefault="00386F7C" w:rsidP="0023278C">
                  <w:pPr>
                    <w:spacing w:after="0"/>
                    <w:jc w:val="both"/>
                    <w:rPr>
                      <w:rFonts w:ascii="Times New Roman" w:hAnsi="Times New Roman"/>
                      <w:sz w:val="26"/>
                      <w:szCs w:val="26"/>
                    </w:rPr>
                  </w:pPr>
                  <w:bookmarkStart w:id="1" w:name="bookmark806"/>
                  <w:bookmarkEnd w:id="1"/>
                  <w:r w:rsidRPr="00827418">
                    <w:rPr>
                      <w:rFonts w:ascii="Times New Roman" w:hAnsi="Times New Roman"/>
                      <w:sz w:val="26"/>
                      <w:szCs w:val="26"/>
                    </w:rPr>
                    <w:t>Cách đọc lược đổ địa hình tỉ lệ lớn:</w:t>
                  </w:r>
                </w:p>
                <w:p w14:paraId="340F562E"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sz w:val="26"/>
                      <w:szCs w:val="26"/>
                    </w:rPr>
                    <w:tab/>
                    <w:t>Xác định khoảng cách độ cao giữa các đường đổng mức.</w:t>
                  </w:r>
                </w:p>
                <w:p w14:paraId="4B6A0025"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sz w:val="26"/>
                      <w:szCs w:val="26"/>
                    </w:rPr>
                    <w:tab/>
                    <w:t>Căn cứ vào đường đổng mức, tính độ cao của các điểm trên lược đổ.</w:t>
                  </w:r>
                </w:p>
                <w:p w14:paraId="3C9478B0"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sz w:val="26"/>
                      <w:szCs w:val="26"/>
                    </w:rPr>
                    <w:tab/>
                    <w:t>Căn cứ độ gân hay xa giữa các đường đổng mức để biết được độ dốc địa hình.</w:t>
                  </w:r>
                </w:p>
                <w:p w14:paraId="26E6CB56"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sz w:val="26"/>
                      <w:szCs w:val="26"/>
                    </w:rPr>
                    <w:tab/>
                    <w:t>Tính khoảng các thực tế giữa các điểm dựa vào tỉ lệ lược đổ.</w:t>
                  </w:r>
                </w:p>
              </w:tc>
            </w:tr>
            <w:tr w:rsidR="00386F7C" w:rsidRPr="00827418" w14:paraId="3D85F799" w14:textId="77777777" w:rsidTr="0023278C">
              <w:tc>
                <w:tcPr>
                  <w:tcW w:w="5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9A86" w14:textId="77777777" w:rsidR="00386F7C" w:rsidRPr="00827418" w:rsidRDefault="00386F7C"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0BF4DB21" w14:textId="77777777" w:rsidR="00386F7C" w:rsidRPr="00827418" w:rsidRDefault="00386F7C"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B87294D"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83E2D" w14:textId="77777777" w:rsidR="00386F7C" w:rsidRPr="00827418" w:rsidRDefault="00386F7C" w:rsidP="0023278C">
                  <w:pPr>
                    <w:spacing w:after="0"/>
                    <w:rPr>
                      <w:rFonts w:ascii="Times New Roman" w:hAnsi="Times New Roman"/>
                      <w:color w:val="000000"/>
                      <w:sz w:val="26"/>
                      <w:szCs w:val="26"/>
                      <w:lang w:val="nl-NL"/>
                    </w:rPr>
                  </w:pPr>
                </w:p>
              </w:tc>
            </w:tr>
            <w:tr w:rsidR="00386F7C" w:rsidRPr="00827418" w14:paraId="5F988EA0" w14:textId="77777777" w:rsidTr="0023278C">
              <w:tc>
                <w:tcPr>
                  <w:tcW w:w="5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88BB6" w14:textId="77777777" w:rsidR="00386F7C" w:rsidRPr="00827418" w:rsidRDefault="00386F7C"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4694AADF" w14:textId="77777777" w:rsidR="00386F7C" w:rsidRPr="00827418" w:rsidRDefault="00386F7C" w:rsidP="0023278C">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506BFA1D" w14:textId="77777777" w:rsidR="00386F7C" w:rsidRPr="00827418" w:rsidRDefault="00386F7C"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00DA" w14:textId="77777777" w:rsidR="00386F7C" w:rsidRPr="00827418" w:rsidRDefault="00386F7C" w:rsidP="0023278C">
                  <w:pPr>
                    <w:spacing w:after="0"/>
                    <w:rPr>
                      <w:rFonts w:ascii="Times New Roman" w:hAnsi="Times New Roman"/>
                      <w:color w:val="000000"/>
                      <w:sz w:val="26"/>
                      <w:szCs w:val="26"/>
                      <w:lang w:val="nl-NL"/>
                    </w:rPr>
                  </w:pPr>
                </w:p>
              </w:tc>
            </w:tr>
            <w:tr w:rsidR="00386F7C" w:rsidRPr="00827418" w14:paraId="35C79841" w14:textId="77777777" w:rsidTr="0023278C">
              <w:tc>
                <w:tcPr>
                  <w:tcW w:w="5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6B62" w14:textId="77777777" w:rsidR="00386F7C" w:rsidRPr="00827418" w:rsidRDefault="00386F7C"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0B897F3" w14:textId="77777777" w:rsidR="00386F7C" w:rsidRPr="00827418" w:rsidRDefault="00386F7C"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14A9F6CF" w14:textId="77777777" w:rsidR="00386F7C" w:rsidRPr="00827418" w:rsidRDefault="00386F7C" w:rsidP="0023278C">
                  <w:pPr>
                    <w:spacing w:after="0"/>
                    <w:rPr>
                      <w:rFonts w:ascii="Times New Roman" w:hAnsi="Times New Roman"/>
                      <w:sz w:val="26"/>
                      <w:szCs w:val="26"/>
                    </w:rPr>
                  </w:pPr>
                  <w:r w:rsidRPr="00827418">
                    <w:rPr>
                      <w:rFonts w:ascii="Times New Roman" w:hAnsi="Times New Roman"/>
                      <w:color w:val="000000"/>
                      <w:sz w:val="26"/>
                      <w:szCs w:val="26"/>
                    </w:rPr>
                    <w:lastRenderedPageBreak/>
                    <w:t xml:space="preserve">HS: Lắng nghe, </w:t>
                  </w:r>
                  <w:r w:rsidRPr="00827418">
                    <w:rPr>
                      <w:rFonts w:ascii="Times New Roman" w:hAnsi="Times New Roman"/>
                      <w:color w:val="000000"/>
                      <w:sz w:val="26"/>
                      <w:szCs w:val="26"/>
                      <w:lang w:val="en-US"/>
                    </w:rPr>
                    <w:t>ghi bài</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E1926" w14:textId="77777777" w:rsidR="00386F7C" w:rsidRPr="00827418" w:rsidRDefault="00386F7C" w:rsidP="0023278C">
                  <w:pPr>
                    <w:spacing w:after="0"/>
                    <w:rPr>
                      <w:rFonts w:ascii="Times New Roman" w:hAnsi="Times New Roman"/>
                      <w:color w:val="000000"/>
                      <w:sz w:val="26"/>
                      <w:szCs w:val="26"/>
                      <w:lang w:val="nl-NL"/>
                    </w:rPr>
                  </w:pPr>
                </w:p>
              </w:tc>
            </w:tr>
          </w:tbl>
          <w:p w14:paraId="4528BA19" w14:textId="77777777" w:rsidR="00386F7C" w:rsidRPr="00827418" w:rsidRDefault="00386F7C" w:rsidP="0023278C">
            <w:pPr>
              <w:spacing w:after="0"/>
              <w:rPr>
                <w:rFonts w:ascii="Times New Roman" w:hAnsi="Times New Roman"/>
                <w:b/>
                <w:color w:val="FF0000"/>
                <w:sz w:val="26"/>
                <w:szCs w:val="26"/>
              </w:rPr>
            </w:pPr>
          </w:p>
        </w:tc>
      </w:tr>
      <w:tr w:rsidR="00386F7C" w:rsidRPr="00827418" w14:paraId="4C111FE7" w14:textId="77777777" w:rsidTr="0023278C">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301E" w14:textId="77777777" w:rsidR="00386F7C" w:rsidRPr="00827418" w:rsidRDefault="00386F7C"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2.2: Lát cắt địa hình</w:t>
            </w:r>
          </w:p>
          <w:p w14:paraId="52B29F14"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HS biết được các bước đọc 1 bản đồ địa hình đơn giản. </w:t>
            </w:r>
          </w:p>
          <w:p w14:paraId="298D943D"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Lát cắt địa hình</w:t>
            </w:r>
          </w:p>
          <w:p w14:paraId="377CB70F"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46879E8E"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6396"/>
              <w:gridCol w:w="3402"/>
            </w:tblGrid>
            <w:tr w:rsidR="00386F7C" w:rsidRPr="00827418" w14:paraId="1781DCD4" w14:textId="77777777" w:rsidTr="0023278C">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7AD6" w14:textId="77777777" w:rsidR="00386F7C" w:rsidRPr="00827418" w:rsidRDefault="00386F7C" w:rsidP="0023278C">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47FF" w14:textId="77777777" w:rsidR="00386F7C" w:rsidRPr="00827418" w:rsidRDefault="00386F7C" w:rsidP="0023278C">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386F7C" w:rsidRPr="00827418" w14:paraId="51554BE8" w14:textId="77777777" w:rsidTr="0023278C">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66A9" w14:textId="77777777" w:rsidR="00386F7C" w:rsidRPr="00827418" w:rsidRDefault="00386F7C"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0CCC63B3"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Dựa vào hình 11.3, </w:t>
                  </w:r>
                </w:p>
                <w:p w14:paraId="181978B6"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72C25AE3" wp14:editId="2525BE9D">
                        <wp:extent cx="3383280" cy="148145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3280" cy="1481455"/>
                                </a:xfrm>
                                <a:prstGeom prst="rect">
                                  <a:avLst/>
                                </a:prstGeom>
                                <a:noFill/>
                              </pic:spPr>
                            </pic:pic>
                          </a:graphicData>
                        </a:graphic>
                      </wp:inline>
                    </w:drawing>
                  </w:r>
                </w:p>
                <w:p w14:paraId="243897D0"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em hãy:</w:t>
                  </w:r>
                </w:p>
                <w:p w14:paraId="2A24DB28"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Cho biết lát cắt lần lượt đi qua những dạng địa hình nào?</w:t>
                  </w:r>
                </w:p>
                <w:p w14:paraId="62F86A24" w14:textId="77777777" w:rsidR="00386F7C" w:rsidRPr="00827418" w:rsidRDefault="00386F7C"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 xml:space="preserve">Trong các diêm A, B, c, diêm nào có độ cao tháp nhất và độ cao cao nhất? </w:t>
                  </w:r>
                </w:p>
                <w:p w14:paraId="6F0CD465"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276B" w14:textId="77777777" w:rsidR="00386F7C" w:rsidRPr="00827418" w:rsidRDefault="00386F7C" w:rsidP="0023278C">
                  <w:pPr>
                    <w:spacing w:after="0"/>
                    <w:rPr>
                      <w:rFonts w:ascii="Times New Roman" w:hAnsi="Times New Roman"/>
                      <w:b/>
                      <w:sz w:val="26"/>
                      <w:szCs w:val="26"/>
                      <w:lang w:val="nl-NL"/>
                    </w:rPr>
                  </w:pPr>
                  <w:r w:rsidRPr="00827418">
                    <w:rPr>
                      <w:rFonts w:ascii="Times New Roman" w:hAnsi="Times New Roman"/>
                      <w:b/>
                      <w:sz w:val="26"/>
                      <w:szCs w:val="26"/>
                      <w:lang w:val="nl-NL"/>
                    </w:rPr>
                    <w:t>II/ Lát cắt địa hình</w:t>
                  </w:r>
                </w:p>
                <w:p w14:paraId="771E101B" w14:textId="77777777" w:rsidR="00386F7C" w:rsidRPr="00827418" w:rsidRDefault="00386F7C" w:rsidP="0023278C">
                  <w:pPr>
                    <w:spacing w:after="0"/>
                    <w:rPr>
                      <w:rFonts w:ascii="Times New Roman" w:hAnsi="Times New Roman"/>
                      <w:sz w:val="26"/>
                      <w:szCs w:val="26"/>
                    </w:rPr>
                  </w:pPr>
                  <w:r w:rsidRPr="00827418">
                    <w:rPr>
                      <w:rFonts w:ascii="Times New Roman" w:hAnsi="Times New Roman"/>
                      <w:sz w:val="26"/>
                      <w:szCs w:val="26"/>
                    </w:rPr>
                    <w:t>Hướng dẫn đọc lát cắt địa hình:</w:t>
                  </w:r>
                </w:p>
                <w:p w14:paraId="575CCCA6" w14:textId="77777777" w:rsidR="00386F7C" w:rsidRPr="00827418" w:rsidRDefault="00386F7C" w:rsidP="0023278C">
                  <w:pPr>
                    <w:spacing w:after="0"/>
                    <w:rPr>
                      <w:rFonts w:ascii="Times New Roman" w:hAnsi="Times New Roman"/>
                      <w:sz w:val="26"/>
                      <w:szCs w:val="26"/>
                    </w:rPr>
                  </w:pPr>
                  <w:r w:rsidRPr="00827418">
                    <w:rPr>
                      <w:rFonts w:ascii="Times New Roman" w:hAnsi="Times New Roman"/>
                      <w:sz w:val="26"/>
                      <w:szCs w:val="26"/>
                    </w:rPr>
                    <w:t>- Khi đọc lát cắt, trước tiên ta phải xác định được điềm bắt đầu và điềm cuối của lát cắt.</w:t>
                  </w:r>
                </w:p>
                <w:p w14:paraId="1E23EB6D" w14:textId="77777777" w:rsidR="00386F7C" w:rsidRPr="00827418" w:rsidRDefault="00386F7C" w:rsidP="0023278C">
                  <w:pPr>
                    <w:spacing w:after="0"/>
                    <w:rPr>
                      <w:rFonts w:ascii="Times New Roman" w:hAnsi="Times New Roman"/>
                      <w:sz w:val="26"/>
                      <w:szCs w:val="26"/>
                    </w:rPr>
                  </w:pPr>
                  <w:r w:rsidRPr="00827418">
                    <w:rPr>
                      <w:rFonts w:ascii="Times New Roman" w:hAnsi="Times New Roman"/>
                      <w:sz w:val="26"/>
                      <w:szCs w:val="26"/>
                    </w:rPr>
                    <w:t>- Từ hai điểm mốc này, ta có thể biết được lát cắt có hướng như thế nào, đi qua những điểm độ cao, dạng địa hình đặc biệt nào, độ dốc của địa hình biến đổi ra sao,...</w:t>
                  </w:r>
                </w:p>
                <w:p w14:paraId="630B7662" w14:textId="77777777" w:rsidR="00386F7C" w:rsidRPr="00827418" w:rsidRDefault="00386F7C" w:rsidP="0023278C">
                  <w:pPr>
                    <w:spacing w:after="0"/>
                    <w:rPr>
                      <w:rFonts w:ascii="Times New Roman" w:hAnsi="Times New Roman"/>
                      <w:sz w:val="26"/>
                      <w:szCs w:val="26"/>
                    </w:rPr>
                  </w:pPr>
                  <w:r w:rsidRPr="00827418">
                    <w:rPr>
                      <w:rFonts w:ascii="Times New Roman" w:hAnsi="Times New Roman"/>
                      <w:sz w:val="26"/>
                      <w:szCs w:val="26"/>
                    </w:rPr>
                    <w:t>- Từ đó, ta có thể mô tả sự thay đồi của địa hình từ điểm đầu đến điềm cuối lát cắt.</w:t>
                  </w:r>
                </w:p>
                <w:p w14:paraId="49C979DF" w14:textId="77777777" w:rsidR="00386F7C" w:rsidRPr="00827418" w:rsidRDefault="00386F7C" w:rsidP="0023278C">
                  <w:pPr>
                    <w:spacing w:after="0"/>
                    <w:rPr>
                      <w:rFonts w:ascii="Times New Roman" w:hAnsi="Times New Roman"/>
                      <w:sz w:val="26"/>
                      <w:szCs w:val="26"/>
                    </w:rPr>
                  </w:pPr>
                  <w:r w:rsidRPr="00827418">
                    <w:rPr>
                      <w:rFonts w:ascii="Times New Roman" w:hAnsi="Times New Roman"/>
                      <w:sz w:val="26"/>
                      <w:szCs w:val="26"/>
                    </w:rPr>
                    <w:t>- Dựa vào tỉ lệ lát cắt, có thề tinh được khoảng cách giữa các địa điềm.</w:t>
                  </w:r>
                </w:p>
              </w:tc>
            </w:tr>
            <w:tr w:rsidR="00386F7C" w:rsidRPr="00827418" w14:paraId="142F9848" w14:textId="77777777" w:rsidTr="0023278C">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DF2B3" w14:textId="77777777" w:rsidR="00386F7C" w:rsidRPr="00827418" w:rsidRDefault="00386F7C"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59649AB0" w14:textId="77777777" w:rsidR="00386F7C" w:rsidRPr="00827418" w:rsidRDefault="00386F7C"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038F2DBB"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FF9B" w14:textId="77777777" w:rsidR="00386F7C" w:rsidRPr="00827418" w:rsidRDefault="00386F7C" w:rsidP="0023278C">
                  <w:pPr>
                    <w:spacing w:after="0"/>
                    <w:rPr>
                      <w:rFonts w:ascii="Times New Roman" w:hAnsi="Times New Roman"/>
                      <w:sz w:val="26"/>
                      <w:szCs w:val="26"/>
                    </w:rPr>
                  </w:pPr>
                </w:p>
              </w:tc>
            </w:tr>
            <w:tr w:rsidR="00386F7C" w:rsidRPr="00827418" w14:paraId="370089F2" w14:textId="77777777" w:rsidTr="0023278C">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B3C3" w14:textId="77777777" w:rsidR="00386F7C" w:rsidRPr="00827418" w:rsidRDefault="00386F7C"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389FCC1" w14:textId="77777777" w:rsidR="00386F7C" w:rsidRPr="00827418" w:rsidRDefault="00386F7C" w:rsidP="0023278C">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6FB26BCD" w14:textId="77777777" w:rsidR="00386F7C" w:rsidRPr="00827418" w:rsidRDefault="00386F7C" w:rsidP="0023278C">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E8E29" w14:textId="77777777" w:rsidR="00386F7C" w:rsidRPr="00827418" w:rsidRDefault="00386F7C" w:rsidP="0023278C">
                  <w:pPr>
                    <w:spacing w:after="0"/>
                    <w:rPr>
                      <w:rFonts w:ascii="Times New Roman" w:hAnsi="Times New Roman"/>
                      <w:sz w:val="26"/>
                      <w:szCs w:val="26"/>
                    </w:rPr>
                  </w:pPr>
                </w:p>
              </w:tc>
            </w:tr>
            <w:tr w:rsidR="00386F7C" w:rsidRPr="00827418" w14:paraId="50621486" w14:textId="77777777" w:rsidTr="0023278C">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8D498" w14:textId="77777777" w:rsidR="00386F7C" w:rsidRPr="00827418" w:rsidRDefault="00386F7C"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0FC0903B" w14:textId="77777777" w:rsidR="00386F7C" w:rsidRPr="00827418" w:rsidRDefault="00386F7C"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6969E612" w14:textId="77777777" w:rsidR="00386F7C" w:rsidRPr="00827418" w:rsidRDefault="00386F7C"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C3B0D" w14:textId="77777777" w:rsidR="00386F7C" w:rsidRPr="00827418" w:rsidRDefault="00386F7C" w:rsidP="0023278C">
                  <w:pPr>
                    <w:spacing w:after="0"/>
                    <w:rPr>
                      <w:rFonts w:ascii="Times New Roman" w:hAnsi="Times New Roman"/>
                      <w:sz w:val="26"/>
                      <w:szCs w:val="26"/>
                    </w:rPr>
                  </w:pPr>
                </w:p>
              </w:tc>
            </w:tr>
          </w:tbl>
          <w:p w14:paraId="5DBA385D" w14:textId="77777777" w:rsidR="00386F7C" w:rsidRPr="00827418" w:rsidRDefault="00386F7C" w:rsidP="0023278C">
            <w:pPr>
              <w:spacing w:after="0"/>
              <w:rPr>
                <w:rFonts w:ascii="Times New Roman" w:hAnsi="Times New Roman"/>
                <w:b/>
                <w:color w:val="FF0000"/>
                <w:sz w:val="26"/>
                <w:szCs w:val="26"/>
              </w:rPr>
            </w:pPr>
          </w:p>
        </w:tc>
      </w:tr>
      <w:tr w:rsidR="00386F7C" w:rsidRPr="00827418" w14:paraId="4E2AC690" w14:textId="77777777" w:rsidTr="0023278C">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ABC5" w14:textId="77777777" w:rsidR="00386F7C" w:rsidRPr="00827418" w:rsidRDefault="00386F7C"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3: Luyện tập.</w:t>
            </w:r>
          </w:p>
          <w:p w14:paraId="03279005"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1FCCAF10"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0A64C8D8"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5779AA49"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9798"/>
            </w:tblGrid>
            <w:tr w:rsidR="00386F7C" w:rsidRPr="00827418" w14:paraId="50C0C2BB" w14:textId="77777777" w:rsidTr="0023278C">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6859D" w14:textId="77777777" w:rsidR="00386F7C" w:rsidRPr="00827418" w:rsidRDefault="00386F7C"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386F7C" w:rsidRPr="00827418" w14:paraId="769A3298" w14:textId="77777777" w:rsidTr="0023278C">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B72F4" w14:textId="77777777" w:rsidR="00386F7C" w:rsidRPr="00827418" w:rsidRDefault="00386F7C"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0275A727" w14:textId="77777777" w:rsidR="00386F7C" w:rsidRPr="00827418" w:rsidRDefault="00386F7C" w:rsidP="0023278C">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386F7C" w:rsidRPr="00827418" w14:paraId="0A820669" w14:textId="77777777" w:rsidTr="0023278C">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3F09A" w14:textId="77777777" w:rsidR="00386F7C" w:rsidRPr="00827418" w:rsidRDefault="00386F7C"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386F7C" w:rsidRPr="00827418" w14:paraId="662146CD" w14:textId="77777777" w:rsidTr="0023278C">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CA20B" w14:textId="77777777" w:rsidR="00386F7C" w:rsidRPr="00827418" w:rsidRDefault="00386F7C"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386F7C" w:rsidRPr="00827418" w14:paraId="702403AB" w14:textId="77777777" w:rsidTr="0023278C">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61944" w14:textId="77777777" w:rsidR="00386F7C" w:rsidRPr="00827418" w:rsidRDefault="00386F7C"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386F7C" w:rsidRPr="00827418" w14:paraId="0EDE10D6" w14:textId="77777777" w:rsidTr="0023278C">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D9947" w14:textId="77777777" w:rsidR="00386F7C" w:rsidRPr="00827418" w:rsidRDefault="00386F7C"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386F7C" w:rsidRPr="00827418" w14:paraId="3036DAB2" w14:textId="77777777" w:rsidTr="0023278C">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A5A0" w14:textId="77777777" w:rsidR="00386F7C" w:rsidRPr="00827418" w:rsidRDefault="00386F7C"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386F7C" w:rsidRPr="00827418" w14:paraId="534F61F8" w14:textId="77777777" w:rsidTr="0023278C">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A3F9" w14:textId="77777777" w:rsidR="00386F7C" w:rsidRPr="00827418" w:rsidRDefault="00386F7C"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276E511E" w14:textId="77777777" w:rsidR="00386F7C" w:rsidRPr="00827418" w:rsidRDefault="00386F7C" w:rsidP="0023278C">
            <w:pPr>
              <w:spacing w:after="0"/>
              <w:jc w:val="center"/>
              <w:rPr>
                <w:rFonts w:ascii="Times New Roman" w:hAnsi="Times New Roman"/>
                <w:b/>
                <w:color w:val="FF0000"/>
                <w:sz w:val="26"/>
                <w:szCs w:val="26"/>
              </w:rPr>
            </w:pPr>
          </w:p>
        </w:tc>
      </w:tr>
      <w:tr w:rsidR="00386F7C" w:rsidRPr="00827418" w14:paraId="724E9865" w14:textId="77777777" w:rsidTr="0023278C">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53E8" w14:textId="77777777" w:rsidR="00386F7C" w:rsidRPr="00827418" w:rsidRDefault="00386F7C"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4. Vận dụng</w:t>
            </w:r>
          </w:p>
          <w:p w14:paraId="3F6FE411"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428D3286" w14:textId="77777777" w:rsidR="00386F7C" w:rsidRPr="00827418" w:rsidRDefault="00386F7C"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3DD80A0F"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2406B0F3"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7672"/>
              <w:gridCol w:w="2126"/>
            </w:tblGrid>
            <w:tr w:rsidR="00386F7C" w:rsidRPr="00827418" w14:paraId="5B7B7810"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F2967" w14:textId="77777777" w:rsidR="00386F7C" w:rsidRPr="00827418" w:rsidRDefault="00386F7C" w:rsidP="0023278C">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42710" w14:textId="77777777" w:rsidR="00386F7C" w:rsidRPr="00827418" w:rsidRDefault="00386F7C" w:rsidP="0023278C">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386F7C" w:rsidRPr="00827418" w14:paraId="34F31DDD"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E331" w14:textId="77777777" w:rsidR="00386F7C" w:rsidRPr="00827418" w:rsidRDefault="00386F7C"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84D9F6D" w14:textId="77777777" w:rsidR="00386F7C" w:rsidRPr="00827418" w:rsidRDefault="00386F7C"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 xml:space="preserve">GV: HS đọc lát cắt các dạng địa hình ven biển nước ta </w:t>
                  </w:r>
                </w:p>
                <w:p w14:paraId="14E9DD29"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2916" w14:textId="77777777" w:rsidR="00386F7C" w:rsidRPr="00827418" w:rsidRDefault="00386F7C" w:rsidP="0023278C">
                  <w:pPr>
                    <w:spacing w:after="0"/>
                    <w:rPr>
                      <w:rFonts w:ascii="Times New Roman" w:hAnsi="Times New Roman"/>
                      <w:color w:val="000000"/>
                      <w:sz w:val="26"/>
                      <w:szCs w:val="26"/>
                    </w:rPr>
                  </w:pPr>
                </w:p>
              </w:tc>
            </w:tr>
            <w:tr w:rsidR="00386F7C" w:rsidRPr="00827418" w14:paraId="2C3181AC"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D7E46" w14:textId="77777777" w:rsidR="00386F7C" w:rsidRPr="00827418" w:rsidRDefault="00386F7C"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7F723F35" w14:textId="77777777" w:rsidR="00386F7C" w:rsidRPr="00827418" w:rsidRDefault="00386F7C"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5CEFD727" w14:textId="77777777" w:rsidR="00386F7C" w:rsidRPr="00827418" w:rsidRDefault="00386F7C"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DD998" w14:textId="77777777" w:rsidR="00386F7C" w:rsidRPr="00827418" w:rsidRDefault="00386F7C" w:rsidP="0023278C">
                  <w:pPr>
                    <w:spacing w:after="0"/>
                    <w:rPr>
                      <w:rFonts w:ascii="Times New Roman" w:hAnsi="Times New Roman"/>
                      <w:color w:val="000000"/>
                      <w:sz w:val="26"/>
                      <w:szCs w:val="26"/>
                    </w:rPr>
                  </w:pPr>
                </w:p>
              </w:tc>
            </w:tr>
            <w:tr w:rsidR="00386F7C" w:rsidRPr="00827418" w14:paraId="0DA9EE6E"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87B3B" w14:textId="77777777" w:rsidR="00386F7C" w:rsidRPr="00827418" w:rsidRDefault="00386F7C"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31AC2E72" w14:textId="77777777" w:rsidR="00386F7C" w:rsidRPr="00827418" w:rsidRDefault="00386F7C" w:rsidP="0023278C">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357EA51B" w14:textId="77777777" w:rsidR="00386F7C" w:rsidRPr="00827418" w:rsidRDefault="00386F7C" w:rsidP="0023278C">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D78C" w14:textId="77777777" w:rsidR="00386F7C" w:rsidRPr="00827418" w:rsidRDefault="00386F7C" w:rsidP="0023278C">
                  <w:pPr>
                    <w:spacing w:after="0"/>
                    <w:rPr>
                      <w:rFonts w:ascii="Times New Roman" w:hAnsi="Times New Roman"/>
                      <w:color w:val="000000"/>
                      <w:sz w:val="26"/>
                      <w:szCs w:val="26"/>
                    </w:rPr>
                  </w:pPr>
                </w:p>
              </w:tc>
            </w:tr>
            <w:tr w:rsidR="00386F7C" w:rsidRPr="00827418" w14:paraId="5F95E04F"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C99E6" w14:textId="77777777" w:rsidR="00386F7C" w:rsidRPr="00827418" w:rsidRDefault="00386F7C" w:rsidP="0023278C">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0918DF47" w14:textId="77777777" w:rsidR="00386F7C" w:rsidRPr="00827418" w:rsidRDefault="00386F7C"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1A3A6EA7" w14:textId="77777777" w:rsidR="00386F7C" w:rsidRPr="00827418" w:rsidRDefault="00386F7C"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3B790" w14:textId="77777777" w:rsidR="00386F7C" w:rsidRPr="00827418" w:rsidRDefault="00386F7C" w:rsidP="0023278C">
                  <w:pPr>
                    <w:spacing w:after="0"/>
                    <w:rPr>
                      <w:rFonts w:ascii="Times New Roman" w:hAnsi="Times New Roman"/>
                      <w:color w:val="000000"/>
                      <w:sz w:val="26"/>
                      <w:szCs w:val="26"/>
                    </w:rPr>
                  </w:pPr>
                </w:p>
              </w:tc>
            </w:tr>
          </w:tbl>
          <w:p w14:paraId="13CB1E1A" w14:textId="77777777" w:rsidR="00386F7C" w:rsidRPr="00827418" w:rsidRDefault="00386F7C" w:rsidP="0023278C">
            <w:pPr>
              <w:spacing w:after="0"/>
              <w:rPr>
                <w:rFonts w:ascii="Times New Roman" w:hAnsi="Times New Roman"/>
                <w:b/>
                <w:color w:val="FF0000"/>
                <w:sz w:val="26"/>
                <w:szCs w:val="26"/>
              </w:rPr>
            </w:pPr>
          </w:p>
        </w:tc>
      </w:tr>
    </w:tbl>
    <w:p w14:paraId="274FB703" w14:textId="77777777" w:rsidR="00571512" w:rsidRDefault="00571512"/>
    <w:sectPr w:rsidR="00571512" w:rsidSect="009B620C">
      <w:headerReference w:type="default"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AFD0A" w14:textId="77777777" w:rsidR="006543E5" w:rsidRDefault="006543E5" w:rsidP="009B620C">
      <w:pPr>
        <w:spacing w:after="0"/>
      </w:pPr>
      <w:r>
        <w:separator/>
      </w:r>
    </w:p>
  </w:endnote>
  <w:endnote w:type="continuationSeparator" w:id="0">
    <w:p w14:paraId="670D7248" w14:textId="77777777" w:rsidR="006543E5" w:rsidRDefault="006543E5" w:rsidP="009B62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E8DC" w14:textId="77777777" w:rsidR="009B620C" w:rsidRDefault="009B620C" w:rsidP="009B620C">
    <w:pPr>
      <w:pStyle w:val="Footer"/>
      <w:pBdr>
        <w:bottom w:val="double" w:sz="6" w:space="1" w:color="auto"/>
      </w:pBdr>
      <w:rPr>
        <w:rFonts w:ascii="Times New Roman" w:hAnsi="Times New Roman"/>
        <w:sz w:val="24"/>
        <w:szCs w:val="24"/>
      </w:rPr>
    </w:pPr>
  </w:p>
  <w:p w14:paraId="4C331D95" w14:textId="53E0D33C" w:rsidR="009B620C" w:rsidRPr="00D5799C" w:rsidRDefault="009B620C" w:rsidP="009B620C">
    <w:pPr>
      <w:pStyle w:val="Footer"/>
      <w:rPr>
        <w:rFonts w:ascii="Times New Roman" w:hAnsi="Times New Roman"/>
        <w:sz w:val="24"/>
        <w:szCs w:val="24"/>
      </w:rPr>
    </w:pPr>
    <w:r>
      <w:rPr>
        <w:rFonts w:ascii="Times New Roman" w:hAnsi="Times New Roman"/>
        <w:sz w:val="24"/>
        <w:szCs w:val="24"/>
      </w:rPr>
      <w:t xml:space="preserve">KHBD Địa lí 6 </w:t>
    </w:r>
    <w:r>
      <w:rPr>
        <w:rFonts w:ascii="Times New Roman" w:hAnsi="Times New Roman"/>
        <w:sz w:val="24"/>
        <w:szCs w:val="24"/>
      </w:rPr>
      <w:tab/>
    </w:r>
    <w:r>
      <w:rPr>
        <w:rFonts w:ascii="Times New Roman" w:hAnsi="Times New Roman"/>
        <w:sz w:val="24"/>
        <w:szCs w:val="24"/>
      </w:rPr>
      <w:tab/>
      <w:t>Năm họ</w:t>
    </w:r>
    <w:r w:rsidR="00FE1D6A">
      <w:rPr>
        <w:rFonts w:ascii="Times New Roman" w:hAnsi="Times New Roman"/>
        <w:sz w:val="24"/>
        <w:szCs w:val="24"/>
      </w:rPr>
      <w:t>c 2023-2024</w:t>
    </w:r>
  </w:p>
  <w:p w14:paraId="2EA1B21D" w14:textId="77777777" w:rsidR="009B620C" w:rsidRDefault="009B62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15CC7" w14:textId="77777777" w:rsidR="006543E5" w:rsidRDefault="006543E5" w:rsidP="009B620C">
      <w:pPr>
        <w:spacing w:after="0"/>
      </w:pPr>
      <w:r>
        <w:separator/>
      </w:r>
    </w:p>
  </w:footnote>
  <w:footnote w:type="continuationSeparator" w:id="0">
    <w:p w14:paraId="2A2C7DD0" w14:textId="77777777" w:rsidR="006543E5" w:rsidRDefault="006543E5" w:rsidP="009B620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56C2" w14:textId="09C57705" w:rsidR="009B620C" w:rsidRDefault="00FE1D6A" w:rsidP="009B620C">
    <w:pPr>
      <w:pStyle w:val="Header"/>
      <w:rPr>
        <w:rFonts w:ascii="Times New Roman" w:hAnsi="Times New Roman"/>
        <w:sz w:val="24"/>
        <w:szCs w:val="24"/>
      </w:rPr>
    </w:pPr>
    <w:r>
      <w:rPr>
        <w:rFonts w:ascii="Times New Roman" w:hAnsi="Times New Roman"/>
        <w:sz w:val="24"/>
        <w:szCs w:val="24"/>
      </w:rPr>
      <w:t xml:space="preserve">GV: </w:t>
    </w:r>
    <w:r>
      <w:rPr>
        <w:rFonts w:ascii="Times New Roman" w:hAnsi="Times New Roman"/>
        <w:sz w:val="24"/>
        <w:szCs w:val="24"/>
        <w:lang w:val="en-US"/>
      </w:rPr>
      <w:t>Nguyễn Bá Dũng</w:t>
    </w:r>
    <w:r w:rsidR="009B620C">
      <w:rPr>
        <w:rFonts w:ascii="Times New Roman" w:hAnsi="Times New Roman"/>
        <w:sz w:val="24"/>
        <w:szCs w:val="24"/>
      </w:rPr>
      <w:t xml:space="preserve"> </w:t>
    </w:r>
    <w:r w:rsidR="009B620C">
      <w:rPr>
        <w:rFonts w:ascii="Times New Roman" w:hAnsi="Times New Roman"/>
        <w:sz w:val="24"/>
        <w:szCs w:val="24"/>
      </w:rPr>
      <w:tab/>
    </w:r>
    <w:r w:rsidR="009B620C">
      <w:rPr>
        <w:rFonts w:ascii="Times New Roman" w:hAnsi="Times New Roman"/>
        <w:sz w:val="24"/>
        <w:szCs w:val="24"/>
      </w:rPr>
      <w:tab/>
      <w:t xml:space="preserve">Trường THCS Lý Tự Trọng </w:t>
    </w:r>
  </w:p>
  <w:p w14:paraId="3E842BEC" w14:textId="6D30442A" w:rsidR="009B620C" w:rsidRDefault="009B620C" w:rsidP="009B620C">
    <w:pPr>
      <w:pStyle w:val="Header"/>
    </w:pPr>
    <w:r>
      <w:rPr>
        <w:rFonts w:ascii="Times New Roman" w:hAnsi="Times New Roman"/>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7C"/>
    <w:rsid w:val="00010DCE"/>
    <w:rsid w:val="000E5736"/>
    <w:rsid w:val="00386F7C"/>
    <w:rsid w:val="00571512"/>
    <w:rsid w:val="006543E5"/>
    <w:rsid w:val="006F609C"/>
    <w:rsid w:val="009B620C"/>
    <w:rsid w:val="00D7602F"/>
    <w:rsid w:val="00EB0D29"/>
    <w:rsid w:val="00FE1D6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48B0"/>
  <w15:chartTrackingRefBased/>
  <w15:docId w15:val="{5874FBEF-BA2D-4805-988C-1257A81F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F7C"/>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86F7C"/>
    <w:pPr>
      <w:spacing w:after="120"/>
    </w:pPr>
  </w:style>
  <w:style w:type="character" w:customStyle="1" w:styleId="BodyTextChar">
    <w:name w:val="Body Text Char"/>
    <w:basedOn w:val="DefaultParagraphFont"/>
    <w:link w:val="BodyText"/>
    <w:uiPriority w:val="99"/>
    <w:semiHidden/>
    <w:rsid w:val="00386F7C"/>
    <w:rPr>
      <w:rFonts w:ascii="Calibri" w:eastAsia="Calibri" w:hAnsi="Calibri" w:cs="Times New Roman"/>
      <w:lang w:val="vi-VN"/>
    </w:rPr>
  </w:style>
  <w:style w:type="paragraph" w:styleId="Header">
    <w:name w:val="header"/>
    <w:basedOn w:val="Normal"/>
    <w:link w:val="HeaderChar"/>
    <w:uiPriority w:val="99"/>
    <w:unhideWhenUsed/>
    <w:rsid w:val="009B620C"/>
    <w:pPr>
      <w:tabs>
        <w:tab w:val="center" w:pos="4513"/>
        <w:tab w:val="right" w:pos="9026"/>
      </w:tabs>
      <w:spacing w:after="0"/>
    </w:pPr>
  </w:style>
  <w:style w:type="character" w:customStyle="1" w:styleId="HeaderChar">
    <w:name w:val="Header Char"/>
    <w:basedOn w:val="DefaultParagraphFont"/>
    <w:link w:val="Header"/>
    <w:uiPriority w:val="99"/>
    <w:rsid w:val="009B620C"/>
    <w:rPr>
      <w:rFonts w:ascii="Calibri" w:eastAsia="Calibri" w:hAnsi="Calibri" w:cs="Times New Roman"/>
      <w:lang w:val="vi-VN"/>
    </w:rPr>
  </w:style>
  <w:style w:type="paragraph" w:styleId="Footer">
    <w:name w:val="footer"/>
    <w:basedOn w:val="Normal"/>
    <w:link w:val="FooterChar"/>
    <w:uiPriority w:val="99"/>
    <w:unhideWhenUsed/>
    <w:rsid w:val="009B620C"/>
    <w:pPr>
      <w:tabs>
        <w:tab w:val="center" w:pos="4513"/>
        <w:tab w:val="right" w:pos="9026"/>
      </w:tabs>
      <w:spacing w:after="0"/>
    </w:pPr>
  </w:style>
  <w:style w:type="character" w:customStyle="1" w:styleId="FooterChar">
    <w:name w:val="Footer Char"/>
    <w:basedOn w:val="DefaultParagraphFont"/>
    <w:link w:val="Footer"/>
    <w:uiPriority w:val="99"/>
    <w:rsid w:val="009B620C"/>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3</cp:revision>
  <dcterms:created xsi:type="dcterms:W3CDTF">2022-11-22T20:41:00Z</dcterms:created>
  <dcterms:modified xsi:type="dcterms:W3CDTF">2023-11-26T14:26:00Z</dcterms:modified>
</cp:coreProperties>
</file>